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BA" w:rsidRDefault="00A82BBA">
      <w:pPr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A82BBA" w:rsidRDefault="00A82BBA">
      <w:pPr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A82BBA" w:rsidRDefault="00A82BBA">
      <w:pPr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A82BBA" w:rsidRDefault="00A82BBA">
      <w:pPr>
        <w:spacing w:line="58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:rsidR="00EC2326" w:rsidRDefault="00C750B6">
      <w:pPr>
        <w:spacing w:line="580" w:lineRule="exact"/>
        <w:jc w:val="center"/>
        <w:rPr>
          <w:rFonts w:ascii="黑体" w:eastAsia="黑体" w:hAnsi="黑体" w:cs="黑体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关于召开调整长治市</w:t>
      </w:r>
      <w:r>
        <w:rPr>
          <w:rFonts w:ascii="黑体" w:eastAsia="黑体" w:hAnsi="黑体" w:cs="黑体" w:hint="eastAsia"/>
          <w:spacing w:val="-20"/>
          <w:sz w:val="44"/>
          <w:szCs w:val="44"/>
        </w:rPr>
        <w:t>上党区城市燃气企业居民用气销售价格和建立燃气价格联动机制</w:t>
      </w:r>
    </w:p>
    <w:p w:rsidR="00EC2326" w:rsidRDefault="00C750B6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听证会的公告</w:t>
      </w:r>
    </w:p>
    <w:p w:rsidR="00EC2326" w:rsidRDefault="00C750B6">
      <w:pPr>
        <w:spacing w:line="64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长发改公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告〔2020〕4号</w:t>
      </w:r>
    </w:p>
    <w:p w:rsidR="00EC2326" w:rsidRDefault="00EC2326">
      <w:pPr>
        <w:spacing w:line="64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EC2326" w:rsidRDefault="00C750B6">
      <w:pPr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根据《中华人民共和国价格法》、《政府制定价格听证办法》和《山西省定价听证目录》的有关规定，市发改委决定召开调整</w:t>
      </w:r>
      <w:r>
        <w:rPr>
          <w:rFonts w:ascii="仿宋" w:eastAsia="仿宋" w:hAnsi="仿宋" w:cs="华文中宋" w:hint="eastAsia"/>
          <w:sz w:val="32"/>
          <w:szCs w:val="32"/>
        </w:rPr>
        <w:t>长治市</w:t>
      </w:r>
      <w:r>
        <w:rPr>
          <w:rFonts w:ascii="仿宋" w:eastAsia="仿宋" w:hAnsi="仿宋" w:cs="方正仿宋简体" w:hint="eastAsia"/>
          <w:sz w:val="32"/>
          <w:szCs w:val="32"/>
        </w:rPr>
        <w:t>上党区城市燃气企业居民用气销售价格及建立燃气价格联动机制</w:t>
      </w:r>
      <w:r>
        <w:rPr>
          <w:rFonts w:ascii="仿宋" w:eastAsia="仿宋" w:hAnsi="仿宋" w:cs="仿宋" w:hint="eastAsia"/>
          <w:sz w:val="32"/>
          <w:szCs w:val="32"/>
        </w:rPr>
        <w:t>听证会。现将听证会召开时间、地点及方案等有关事项公告如下：</w:t>
      </w:r>
    </w:p>
    <w:p w:rsidR="00EC2326" w:rsidRDefault="00C750B6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听证会时间、地点</w:t>
      </w:r>
    </w:p>
    <w:p w:rsidR="00EC2326" w:rsidRDefault="00C750B6">
      <w:pPr>
        <w:pStyle w:val="1"/>
        <w:adjustRightInd w:val="0"/>
        <w:snapToGrid w:val="0"/>
        <w:spacing w:line="460" w:lineRule="exact"/>
        <w:ind w:left="64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</w:t>
      </w:r>
      <w:r w:rsidR="00476862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76862"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日上午9：30，上党区</w:t>
      </w:r>
      <w:r w:rsidR="00476862">
        <w:rPr>
          <w:rFonts w:ascii="仿宋" w:eastAsia="仿宋" w:hAnsi="仿宋" w:cs="仿宋" w:hint="eastAsia"/>
          <w:sz w:val="32"/>
          <w:szCs w:val="32"/>
        </w:rPr>
        <w:t>宾馆</w:t>
      </w:r>
      <w:r w:rsidR="00B65A29">
        <w:rPr>
          <w:rFonts w:ascii="仿宋" w:eastAsia="仿宋" w:hAnsi="仿宋" w:cs="仿宋" w:hint="eastAsia"/>
          <w:sz w:val="32"/>
          <w:szCs w:val="32"/>
        </w:rPr>
        <w:t>大会场</w:t>
      </w:r>
    </w:p>
    <w:p w:rsidR="00EC2326" w:rsidRDefault="00C750B6">
      <w:pPr>
        <w:numPr>
          <w:ilvl w:val="0"/>
          <w:numId w:val="1"/>
        </w:numPr>
        <w:adjustRightInd w:val="0"/>
        <w:snapToGrid w:val="0"/>
        <w:spacing w:line="4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听证项目</w:t>
      </w:r>
    </w:p>
    <w:p w:rsidR="00EC2326" w:rsidRDefault="00C750B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（一）理顺上党区城市燃气企业居民用气销售价格</w:t>
      </w:r>
    </w:p>
    <w:p w:rsidR="00EC2326" w:rsidRDefault="00C750B6">
      <w:pPr>
        <w:tabs>
          <w:tab w:val="left" w:pos="7095"/>
        </w:tabs>
        <w:adjustRightInd w:val="0"/>
        <w:snapToGrid w:val="0"/>
        <w:spacing w:line="4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（二）建立燃气价格联动机制</w:t>
      </w:r>
      <w:r>
        <w:rPr>
          <w:rFonts w:ascii="仿宋" w:eastAsia="仿宋" w:hAnsi="仿宋"/>
          <w:bCs/>
          <w:sz w:val="32"/>
          <w:szCs w:val="32"/>
        </w:rPr>
        <w:tab/>
      </w:r>
    </w:p>
    <w:p w:rsidR="00EC2326" w:rsidRDefault="00C750B6">
      <w:pPr>
        <w:adjustRightInd w:val="0"/>
        <w:snapToGrid w:val="0"/>
        <w:spacing w:line="460" w:lineRule="exact"/>
        <w:ind w:firstLineChars="150" w:firstLine="4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三、调定价方案</w:t>
      </w:r>
    </w:p>
    <w:p w:rsidR="00EC2326" w:rsidRDefault="00C750B6">
      <w:pPr>
        <w:adjustRightInd w:val="0"/>
        <w:snapToGrid w:val="0"/>
        <w:spacing w:line="580" w:lineRule="atLeast"/>
        <w:ind w:firstLineChars="200" w:firstLine="640"/>
        <w:rPr>
          <w:rFonts w:ascii="仿宋" w:eastAsia="楷体" w:hAnsi="仿宋" w:cs="方正仿宋简体"/>
          <w:b/>
          <w:sz w:val="32"/>
          <w:szCs w:val="32"/>
        </w:rPr>
      </w:pPr>
      <w:r>
        <w:rPr>
          <w:rFonts w:ascii="楷体" w:eastAsia="楷体" w:hAnsi="楷体" w:cs="方正仿宋简体" w:hint="eastAsia"/>
          <w:sz w:val="32"/>
          <w:szCs w:val="32"/>
        </w:rPr>
        <w:t>（一）上党区城市燃气企业居民用气销售价格调整方案具体如下：</w:t>
      </w:r>
    </w:p>
    <w:p w:rsidR="00EC2326" w:rsidRDefault="00C750B6">
      <w:pPr>
        <w:spacing w:line="580" w:lineRule="atLeast"/>
        <w:ind w:firstLine="630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方案一：</w:t>
      </w:r>
    </w:p>
    <w:p w:rsidR="00EC2326" w:rsidRDefault="00C750B6">
      <w:pPr>
        <w:pStyle w:val="a4"/>
        <w:numPr>
          <w:ilvl w:val="0"/>
          <w:numId w:val="2"/>
        </w:numPr>
        <w:snapToGrid w:val="0"/>
        <w:spacing w:line="580" w:lineRule="atLeast"/>
        <w:ind w:left="1134" w:firstLineChars="0" w:hanging="567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理顺居民用气销售价格</w:t>
      </w:r>
    </w:p>
    <w:p w:rsidR="00EC2326" w:rsidRDefault="00C750B6">
      <w:pPr>
        <w:snapToGrid w:val="0"/>
        <w:spacing w:line="580" w:lineRule="atLeast"/>
        <w:ind w:firstLineChars="200" w:firstLine="640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按照国家、省居民门站价格上调0.35元/立方米理顺居</w:t>
      </w:r>
      <w:r>
        <w:rPr>
          <w:rFonts w:ascii="仿宋" w:eastAsia="仿宋" w:hAnsi="仿宋" w:cs="方正仿宋简体" w:hint="eastAsia"/>
          <w:sz w:val="32"/>
          <w:szCs w:val="32"/>
        </w:rPr>
        <w:lastRenderedPageBreak/>
        <w:t>民用气销售价格。居民用气销售价格由每立方米2.26元调整为2.61元。单位调价额度0.35元/立方米，调价幅度15.49%。</w:t>
      </w:r>
    </w:p>
    <w:p w:rsidR="00EC2326" w:rsidRDefault="00C750B6">
      <w:pPr>
        <w:pStyle w:val="a4"/>
        <w:numPr>
          <w:ilvl w:val="0"/>
          <w:numId w:val="2"/>
        </w:numPr>
        <w:snapToGrid w:val="0"/>
        <w:spacing w:line="580" w:lineRule="atLeast"/>
        <w:ind w:left="1134" w:firstLineChars="0" w:hanging="567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调整居民用气阶梯价格</w:t>
      </w:r>
    </w:p>
    <w:p w:rsidR="00EC2326" w:rsidRDefault="00C750B6">
      <w:pPr>
        <w:snapToGrid w:val="0"/>
        <w:spacing w:line="580" w:lineRule="atLeast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 xml:space="preserve">    将现行阶梯气价价差比例1:1.2:1.5调整为1:1.1:1.4。</w:t>
      </w:r>
    </w:p>
    <w:p w:rsidR="00EC2326" w:rsidRDefault="00EC2326">
      <w:pPr>
        <w:snapToGrid w:val="0"/>
        <w:spacing w:line="580" w:lineRule="atLeast"/>
        <w:jc w:val="center"/>
        <w:rPr>
          <w:rFonts w:ascii="仿宋" w:eastAsia="仿宋" w:hAnsi="仿宋" w:cs="方正仿宋简体"/>
          <w:sz w:val="32"/>
          <w:szCs w:val="32"/>
        </w:rPr>
      </w:pPr>
    </w:p>
    <w:p w:rsidR="00EC2326" w:rsidRDefault="00C750B6">
      <w:pPr>
        <w:snapToGrid w:val="0"/>
        <w:spacing w:line="580" w:lineRule="atLeast"/>
        <w:jc w:val="center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拟调整居民用气阶梯价格表</w:t>
      </w:r>
    </w:p>
    <w:p w:rsidR="00EC2326" w:rsidRDefault="00C750B6">
      <w:pPr>
        <w:jc w:val="right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单位：元/m</w:t>
      </w:r>
      <w:r>
        <w:rPr>
          <w:rFonts w:ascii="宋体" w:hAnsi="宋体" w:cs="宋体" w:hint="eastAsia"/>
          <w:sz w:val="32"/>
          <w:szCs w:val="32"/>
        </w:rPr>
        <w:t>³</w:t>
      </w:r>
    </w:p>
    <w:tbl>
      <w:tblPr>
        <w:tblStyle w:val="a3"/>
        <w:tblW w:w="93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992"/>
        <w:gridCol w:w="1134"/>
        <w:gridCol w:w="1134"/>
        <w:gridCol w:w="1961"/>
      </w:tblGrid>
      <w:tr w:rsidR="00EC2326">
        <w:trPr>
          <w:trHeight w:val="915"/>
        </w:trPr>
        <w:tc>
          <w:tcPr>
            <w:tcW w:w="1844" w:type="dxa"/>
            <w:vAlign w:val="center"/>
          </w:tcPr>
          <w:p w:rsidR="00EC2326" w:rsidRDefault="00EC2326">
            <w:pPr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居民生活、炊事用气</w:t>
            </w:r>
          </w:p>
        </w:tc>
        <w:tc>
          <w:tcPr>
            <w:tcW w:w="2268" w:type="dxa"/>
            <w:gridSpan w:val="2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居民采暖用气</w:t>
            </w:r>
          </w:p>
        </w:tc>
        <w:tc>
          <w:tcPr>
            <w:tcW w:w="1961" w:type="dxa"/>
            <w:vMerge w:val="restart"/>
            <w:vAlign w:val="center"/>
          </w:tcPr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按省价格主管部门规定执行居民用气价格的非居民用户用气价格</w:t>
            </w:r>
          </w:p>
        </w:tc>
      </w:tr>
      <w:tr w:rsidR="00EC2326">
        <w:trPr>
          <w:trHeight w:val="910"/>
        </w:trPr>
        <w:tc>
          <w:tcPr>
            <w:tcW w:w="1844" w:type="dxa"/>
            <w:vAlign w:val="center"/>
          </w:tcPr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气量分档</w:t>
            </w:r>
          </w:p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（m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³</w:t>
            </w: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/户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•</w:t>
            </w: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月）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一档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二档</w:t>
            </w:r>
          </w:p>
        </w:tc>
        <w:tc>
          <w:tcPr>
            <w:tcW w:w="992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三档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一档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二档</w:t>
            </w:r>
          </w:p>
        </w:tc>
        <w:tc>
          <w:tcPr>
            <w:tcW w:w="1961" w:type="dxa"/>
            <w:vMerge/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</w:tr>
      <w:tr w:rsidR="00EC2326">
        <w:trPr>
          <w:trHeight w:val="615"/>
        </w:trPr>
        <w:tc>
          <w:tcPr>
            <w:tcW w:w="184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  量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≤36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36≤52</w:t>
            </w:r>
          </w:p>
        </w:tc>
        <w:tc>
          <w:tcPr>
            <w:tcW w:w="992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＞52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≤2400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＞2400</w:t>
            </w:r>
          </w:p>
        </w:tc>
        <w:tc>
          <w:tcPr>
            <w:tcW w:w="1961" w:type="dxa"/>
            <w:vMerge/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</w:tr>
      <w:tr w:rsidR="00EC2326">
        <w:trPr>
          <w:trHeight w:val="615"/>
        </w:trPr>
        <w:tc>
          <w:tcPr>
            <w:tcW w:w="184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  价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2.61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2.87</w:t>
            </w:r>
          </w:p>
        </w:tc>
        <w:tc>
          <w:tcPr>
            <w:tcW w:w="992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3.65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2.61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2.87</w:t>
            </w:r>
          </w:p>
        </w:tc>
        <w:tc>
          <w:tcPr>
            <w:tcW w:w="1961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2.74</w:t>
            </w:r>
          </w:p>
        </w:tc>
      </w:tr>
      <w:tr w:rsidR="00EC2326">
        <w:trPr>
          <w:trHeight w:val="615"/>
        </w:trPr>
        <w:tc>
          <w:tcPr>
            <w:tcW w:w="184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上调额度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0.35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0.16</w:t>
            </w:r>
          </w:p>
        </w:tc>
        <w:tc>
          <w:tcPr>
            <w:tcW w:w="992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0.26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0.35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0.16</w:t>
            </w:r>
          </w:p>
        </w:tc>
        <w:tc>
          <w:tcPr>
            <w:tcW w:w="1961" w:type="dxa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方正仿宋简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kern w:val="0"/>
                <w:sz w:val="32"/>
                <w:szCs w:val="32"/>
              </w:rPr>
              <w:t>0.25</w:t>
            </w:r>
          </w:p>
        </w:tc>
      </w:tr>
      <w:tr w:rsidR="00EC2326">
        <w:trPr>
          <w:trHeight w:val="831"/>
        </w:trPr>
        <w:tc>
          <w:tcPr>
            <w:tcW w:w="184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调价幅度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15.49%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5.90%</w:t>
            </w:r>
          </w:p>
        </w:tc>
        <w:tc>
          <w:tcPr>
            <w:tcW w:w="992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7.67%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15.49%</w:t>
            </w:r>
          </w:p>
        </w:tc>
        <w:tc>
          <w:tcPr>
            <w:tcW w:w="1134" w:type="dxa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5.90%</w:t>
            </w:r>
          </w:p>
        </w:tc>
        <w:tc>
          <w:tcPr>
            <w:tcW w:w="1961" w:type="dxa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方正仿宋简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kern w:val="0"/>
                <w:sz w:val="32"/>
                <w:szCs w:val="32"/>
              </w:rPr>
              <w:t>10.04%</w:t>
            </w:r>
          </w:p>
        </w:tc>
      </w:tr>
    </w:tbl>
    <w:p w:rsidR="00EC2326" w:rsidRDefault="00C750B6">
      <w:pPr>
        <w:snapToGrid w:val="0"/>
        <w:spacing w:line="580" w:lineRule="atLeast"/>
        <w:ind w:firstLine="630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方案二：</w:t>
      </w:r>
    </w:p>
    <w:p w:rsidR="00EC2326" w:rsidRDefault="00C750B6">
      <w:pPr>
        <w:pStyle w:val="a4"/>
        <w:numPr>
          <w:ilvl w:val="0"/>
          <w:numId w:val="3"/>
        </w:numPr>
        <w:snapToGrid w:val="0"/>
        <w:spacing w:line="580" w:lineRule="atLeast"/>
        <w:ind w:left="851" w:firstLineChars="0" w:hanging="208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sz w:val="32"/>
          <w:szCs w:val="32"/>
        </w:rPr>
        <w:t>理顺居民用气销售价格</w:t>
      </w:r>
    </w:p>
    <w:p w:rsidR="00EC2326" w:rsidRDefault="00C750B6">
      <w:pPr>
        <w:snapToGrid w:val="0"/>
        <w:spacing w:line="580" w:lineRule="atLeast"/>
        <w:ind w:firstLineChars="200" w:firstLine="640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按照上党区城市燃气企业平均成本价格核定居民用气销售价格。居民用气销售价格由每立方米2.26元调整为3.29元。调价额度及调价幅度。单位调价额度1.03元/立方米，调价幅度45.58%。</w:t>
      </w:r>
    </w:p>
    <w:p w:rsidR="00EC2326" w:rsidRDefault="00C750B6">
      <w:pPr>
        <w:pStyle w:val="a4"/>
        <w:snapToGrid w:val="0"/>
        <w:spacing w:line="580" w:lineRule="atLeast"/>
        <w:ind w:firstLine="643"/>
        <w:rPr>
          <w:rFonts w:ascii="仿宋" w:eastAsia="仿宋" w:hAnsi="仿宋" w:cs="方正仿宋简体"/>
          <w:b/>
          <w:sz w:val="32"/>
          <w:szCs w:val="32"/>
        </w:rPr>
      </w:pPr>
      <w:r>
        <w:rPr>
          <w:rFonts w:ascii="仿宋" w:eastAsia="仿宋" w:hAnsi="仿宋" w:cs="方正仿宋简体" w:hint="eastAsia"/>
          <w:b/>
          <w:bCs/>
          <w:sz w:val="32"/>
          <w:szCs w:val="32"/>
        </w:rPr>
        <w:t>（二）上党区居民用气阶梯价格调整方案：</w:t>
      </w:r>
    </w:p>
    <w:p w:rsidR="00EC2326" w:rsidRDefault="00C750B6">
      <w:pPr>
        <w:snapToGrid w:val="0"/>
        <w:spacing w:line="580" w:lineRule="atLeast"/>
        <w:ind w:firstLine="640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按照适当降低各分档气价差价的原则，将现行阶梯气价</w:t>
      </w:r>
      <w:r>
        <w:rPr>
          <w:rFonts w:ascii="仿宋" w:eastAsia="仿宋" w:hAnsi="仿宋" w:cs="方正仿宋简体" w:hint="eastAsia"/>
          <w:sz w:val="32"/>
          <w:szCs w:val="32"/>
        </w:rPr>
        <w:lastRenderedPageBreak/>
        <w:t>价差比例1:1.2:1.5调整为1:1.1:1.4。</w:t>
      </w:r>
    </w:p>
    <w:p w:rsidR="00EC2326" w:rsidRDefault="00EC2326">
      <w:pPr>
        <w:snapToGrid w:val="0"/>
        <w:spacing w:line="580" w:lineRule="atLeast"/>
        <w:ind w:firstLine="640"/>
        <w:rPr>
          <w:rFonts w:ascii="仿宋" w:eastAsia="仿宋" w:hAnsi="仿宋" w:cs="方正仿宋简体"/>
          <w:sz w:val="32"/>
          <w:szCs w:val="32"/>
        </w:rPr>
      </w:pPr>
    </w:p>
    <w:p w:rsidR="00834EAC" w:rsidRDefault="00834EAC">
      <w:pPr>
        <w:jc w:val="center"/>
        <w:rPr>
          <w:rFonts w:ascii="仿宋" w:eastAsia="仿宋" w:hAnsi="仿宋" w:cs="方正仿宋简体"/>
          <w:sz w:val="32"/>
          <w:szCs w:val="32"/>
        </w:rPr>
      </w:pPr>
    </w:p>
    <w:p w:rsidR="00834EAC" w:rsidRDefault="00834EAC">
      <w:pPr>
        <w:jc w:val="center"/>
        <w:rPr>
          <w:rFonts w:ascii="仿宋" w:eastAsia="仿宋" w:hAnsi="仿宋" w:cs="方正仿宋简体"/>
          <w:sz w:val="32"/>
          <w:szCs w:val="32"/>
        </w:rPr>
      </w:pPr>
    </w:p>
    <w:p w:rsidR="00EC2326" w:rsidRDefault="00C750B6">
      <w:pPr>
        <w:jc w:val="center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拟调整居民用气阶梯价格表</w:t>
      </w:r>
    </w:p>
    <w:p w:rsidR="00EC2326" w:rsidRDefault="00C750B6">
      <w:pPr>
        <w:jc w:val="right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单位：元/m</w:t>
      </w:r>
      <w:r>
        <w:rPr>
          <w:rFonts w:ascii="宋体" w:hAnsi="宋体" w:cs="宋体" w:hint="eastAsia"/>
          <w:sz w:val="32"/>
          <w:szCs w:val="32"/>
        </w:rPr>
        <w:t>³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134"/>
        <w:gridCol w:w="1134"/>
        <w:gridCol w:w="1134"/>
        <w:gridCol w:w="1701"/>
      </w:tblGrid>
      <w:tr w:rsidR="00EC2326">
        <w:trPr>
          <w:trHeight w:val="8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居民生活、炊事用气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居民采暖用气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按省价格主管部门规定执行居民用气价格的非居民用户用气价格</w:t>
            </w:r>
          </w:p>
        </w:tc>
      </w:tr>
      <w:tr w:rsidR="00EC2326">
        <w:trPr>
          <w:trHeight w:val="8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气量分档</w:t>
            </w:r>
          </w:p>
          <w:p w:rsidR="00EC2326" w:rsidRDefault="00C750B6">
            <w:pPr>
              <w:spacing w:line="44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（m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³</w:t>
            </w: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/户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•</w:t>
            </w: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一档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二档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三档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一档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二档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</w:tr>
      <w:tr w:rsidR="00EC2326">
        <w:trPr>
          <w:trHeight w:val="1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  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≤36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36≤52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＞52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≤2400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＞2400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</w:p>
        </w:tc>
      </w:tr>
      <w:tr w:rsidR="00EC2326">
        <w:trPr>
          <w:trHeight w:val="5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气  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4.61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3.46</w:t>
            </w:r>
          </w:p>
        </w:tc>
      </w:tr>
      <w:tr w:rsidR="00EC2326">
        <w:trPr>
          <w:trHeight w:val="5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上调额度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0.91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方正仿宋简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kern w:val="0"/>
                <w:sz w:val="32"/>
                <w:szCs w:val="32"/>
              </w:rPr>
              <w:t>0.97</w:t>
            </w:r>
          </w:p>
        </w:tc>
      </w:tr>
      <w:tr w:rsidR="00EC2326">
        <w:trPr>
          <w:trHeight w:val="5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调价幅度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45.58%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25.14%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35.99%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45.58%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25.14%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方正仿宋简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简体" w:hint="eastAsia"/>
                <w:kern w:val="0"/>
                <w:sz w:val="28"/>
                <w:szCs w:val="28"/>
              </w:rPr>
              <w:t>38.96%</w:t>
            </w:r>
          </w:p>
        </w:tc>
      </w:tr>
    </w:tbl>
    <w:p w:rsidR="00C85007" w:rsidRDefault="00C85007" w:rsidP="00C85007">
      <w:pPr>
        <w:pStyle w:val="p0"/>
        <w:adjustRightInd w:val="0"/>
        <w:snapToGrid w:val="0"/>
        <w:spacing w:line="460" w:lineRule="exact"/>
        <w:rPr>
          <w:rFonts w:ascii="仿宋" w:eastAsia="仿宋" w:hAnsi="仿宋"/>
          <w:color w:val="333333"/>
          <w:spacing w:val="8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（注：调价方案全文在长治市政府门户网</w:t>
      </w:r>
      <w:r>
        <w:rPr>
          <w:rFonts w:ascii="仿宋" w:eastAsia="仿宋" w:hAnsi="仿宋"/>
          <w:color w:val="333333"/>
          <w:spacing w:val="8"/>
          <w:sz w:val="32"/>
          <w:szCs w:val="32"/>
        </w:rPr>
        <w:t>—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市发改委公告）</w:t>
      </w:r>
    </w:p>
    <w:p w:rsidR="00EC2326" w:rsidRDefault="00C750B6">
      <w:pPr>
        <w:pStyle w:val="p0"/>
        <w:adjustRightInd w:val="0"/>
        <w:snapToGrid w:val="0"/>
        <w:spacing w:line="4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四、成本监审结论</w:t>
      </w:r>
    </w:p>
    <w:p w:rsidR="00EC2326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（一）长治县（上党区）中燃能源有限公司成本监审结论（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长发改成审报</w:t>
      </w:r>
      <w:r>
        <w:rPr>
          <w:rFonts w:ascii="仿宋" w:eastAsia="仿宋" w:hAnsi="仿宋" w:hint="eastAsia"/>
          <w:sz w:val="32"/>
          <w:szCs w:val="32"/>
        </w:rPr>
        <w:t>〔2019〕13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）:2018年度管道燃气配气定价总成本为3,499,940.95元，单位成本为0.58元/立方米。</w:t>
      </w:r>
    </w:p>
    <w:p w:rsidR="009B266B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（二）山西煤层气（天然气）集输有限公司</w:t>
      </w:r>
      <w:r w:rsidR="00D80ED9">
        <w:rPr>
          <w:rFonts w:ascii="仿宋" w:eastAsia="仿宋" w:hAnsi="仿宋" w:cs="仿宋" w:hint="eastAsia"/>
          <w:sz w:val="32"/>
          <w:szCs w:val="32"/>
        </w:rPr>
        <w:t>长治分公司</w:t>
      </w:r>
      <w:r>
        <w:rPr>
          <w:rFonts w:ascii="仿宋" w:eastAsia="仿宋" w:hAnsi="仿宋" w:cs="仿宋" w:hint="eastAsia"/>
          <w:sz w:val="32"/>
          <w:szCs w:val="32"/>
        </w:rPr>
        <w:t>成本监审结论（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长发改成审报</w:t>
      </w:r>
      <w:r>
        <w:rPr>
          <w:rFonts w:ascii="仿宋" w:eastAsia="仿宋" w:hAnsi="仿宋" w:hint="eastAsia"/>
          <w:sz w:val="32"/>
          <w:szCs w:val="32"/>
        </w:rPr>
        <w:t>〔2019〕12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）:</w:t>
      </w:r>
    </w:p>
    <w:p w:rsidR="009B266B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1、2016年度管道燃气配气定价总成本为1,207,167.03元，配气单位成本为0.68元/立方米。</w:t>
      </w:r>
    </w:p>
    <w:p w:rsidR="00D80ED9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2、2017年度管道燃气配气定价总成本为3,841,830.25元，单位成本为0.64元/立方米。</w:t>
      </w:r>
    </w:p>
    <w:p w:rsidR="00EC2326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3、2018年度管道燃气配气定价总成本为5,898,514.83元，单位成本为0.50元/立方米。</w:t>
      </w:r>
    </w:p>
    <w:p w:rsidR="00EC2326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（三）长治县（上党区）天佑新能源有限公司成本监审结论（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长发改成审报</w:t>
      </w:r>
      <w:r>
        <w:rPr>
          <w:rFonts w:ascii="仿宋" w:eastAsia="仿宋" w:hAnsi="仿宋" w:hint="eastAsia"/>
          <w:sz w:val="32"/>
          <w:szCs w:val="32"/>
        </w:rPr>
        <w:t>〔2019〕14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）:2018年度管道燃气配气定价总成本为2,360,912.22元，单位成本为0.43元/立方米。</w:t>
      </w:r>
    </w:p>
    <w:p w:rsidR="00EC2326" w:rsidRDefault="00C750B6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（四）山西三晋新能源发展有限公司成本监审结论：2018年上党区域内管道燃气配气定价总成本为434,630.03元，单位成本为0.69元/立方米。</w:t>
      </w:r>
    </w:p>
    <w:p w:rsidR="00C85007" w:rsidRDefault="00C85007" w:rsidP="00C85007">
      <w:pPr>
        <w:pStyle w:val="p0"/>
        <w:adjustRightInd w:val="0"/>
        <w:snapToGrid w:val="0"/>
        <w:spacing w:line="460" w:lineRule="exact"/>
        <w:ind w:firstLine="640"/>
        <w:rPr>
          <w:rFonts w:ascii="仿宋" w:eastAsia="仿宋" w:hAnsi="仿宋"/>
          <w:color w:val="333333"/>
          <w:spacing w:val="8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（注：成本监审报告全文在长治市政府门户网</w:t>
      </w:r>
      <w:r>
        <w:rPr>
          <w:rFonts w:ascii="仿宋" w:eastAsia="仿宋" w:hAnsi="仿宋"/>
          <w:color w:val="333333"/>
          <w:spacing w:val="8"/>
          <w:sz w:val="32"/>
          <w:szCs w:val="32"/>
        </w:rPr>
        <w:t>—</w:t>
      </w:r>
      <w:r>
        <w:rPr>
          <w:rFonts w:ascii="仿宋" w:eastAsia="仿宋" w:hAnsi="仿宋" w:hint="eastAsia"/>
          <w:color w:val="333333"/>
          <w:spacing w:val="8"/>
          <w:sz w:val="32"/>
          <w:szCs w:val="32"/>
        </w:rPr>
        <w:t>市发改委公告）</w:t>
      </w: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B65A29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</w:p>
    <w:p w:rsidR="00B65A29" w:rsidRDefault="00C750B6" w:rsidP="00B65A29">
      <w:pPr>
        <w:pStyle w:val="p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五、听证人名单</w:t>
      </w:r>
    </w:p>
    <w:tbl>
      <w:tblPr>
        <w:tblpPr w:leftFromText="180" w:rightFromText="180" w:vertAnchor="text" w:horzAnchor="margin" w:tblpY="6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802"/>
        <w:gridCol w:w="4573"/>
      </w:tblGrid>
      <w:tr w:rsidR="00B65A29" w:rsidTr="00B65A29">
        <w:trPr>
          <w:trHeight w:val="435"/>
        </w:trPr>
        <w:tc>
          <w:tcPr>
            <w:tcW w:w="1260" w:type="pct"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1057" w:type="pct"/>
            <w:vAlign w:val="center"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683" w:type="pct"/>
          </w:tcPr>
          <w:p w:rsidR="00B65A29" w:rsidRDefault="00B65A29" w:rsidP="00256D2E">
            <w:pPr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工作单位及职业</w:t>
            </w:r>
          </w:p>
        </w:tc>
      </w:tr>
      <w:tr w:rsidR="00B65A29" w:rsidTr="00B65A29">
        <w:trPr>
          <w:trHeight w:val="427"/>
        </w:trPr>
        <w:tc>
          <w:tcPr>
            <w:tcW w:w="1260" w:type="pct"/>
            <w:vMerge w:val="restart"/>
            <w:vAlign w:val="center"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听证人</w:t>
            </w:r>
          </w:p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（4人）</w:t>
            </w:r>
          </w:p>
        </w:tc>
        <w:tc>
          <w:tcPr>
            <w:tcW w:w="1057" w:type="pct"/>
            <w:vAlign w:val="center"/>
          </w:tcPr>
          <w:p w:rsidR="00B65A29" w:rsidRDefault="00B65A29" w:rsidP="00B65A2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刘利斌</w:t>
            </w:r>
          </w:p>
        </w:tc>
        <w:tc>
          <w:tcPr>
            <w:tcW w:w="2683" w:type="pct"/>
            <w:vAlign w:val="center"/>
          </w:tcPr>
          <w:p w:rsidR="00B65A29" w:rsidRDefault="00B65A29" w:rsidP="00256D2E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市发改委副主任</w:t>
            </w:r>
          </w:p>
        </w:tc>
      </w:tr>
      <w:tr w:rsidR="00B65A29" w:rsidTr="00B65A29">
        <w:trPr>
          <w:trHeight w:val="492"/>
        </w:trPr>
        <w:tc>
          <w:tcPr>
            <w:tcW w:w="1260" w:type="pct"/>
            <w:vMerge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7" w:type="pct"/>
            <w:vAlign w:val="center"/>
          </w:tcPr>
          <w:p w:rsidR="00B65A29" w:rsidRDefault="00B65A29" w:rsidP="00B65A2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李红庆</w:t>
            </w:r>
          </w:p>
        </w:tc>
        <w:tc>
          <w:tcPr>
            <w:tcW w:w="2683" w:type="pct"/>
            <w:vAlign w:val="center"/>
          </w:tcPr>
          <w:p w:rsidR="00B65A29" w:rsidRDefault="00B65A29" w:rsidP="00256D2E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市发改委总工程师</w:t>
            </w:r>
          </w:p>
        </w:tc>
      </w:tr>
      <w:tr w:rsidR="00B65A29" w:rsidTr="00B65A29">
        <w:trPr>
          <w:trHeight w:val="350"/>
        </w:trPr>
        <w:tc>
          <w:tcPr>
            <w:tcW w:w="1260" w:type="pct"/>
            <w:vMerge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7" w:type="pct"/>
            <w:vAlign w:val="center"/>
          </w:tcPr>
          <w:p w:rsidR="00B65A29" w:rsidRDefault="00B65A29" w:rsidP="00B65A2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刘</w:t>
            </w:r>
            <w:r>
              <w:rPr>
                <w:rFonts w:ascii="仿宋" w:eastAsia="仿宋" w:hAnsi="仿宋" w:hint="eastAsia"/>
                <w:sz w:val="24"/>
              </w:rPr>
              <w:t xml:space="preserve">  江</w:t>
            </w:r>
          </w:p>
        </w:tc>
        <w:tc>
          <w:tcPr>
            <w:tcW w:w="2683" w:type="pct"/>
            <w:vAlign w:val="center"/>
          </w:tcPr>
          <w:p w:rsidR="00B65A29" w:rsidRDefault="00B65A29" w:rsidP="00256D2E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上党区发改局局长</w:t>
            </w:r>
          </w:p>
        </w:tc>
      </w:tr>
      <w:tr w:rsidR="00B65A29" w:rsidTr="00B65A29">
        <w:trPr>
          <w:trHeight w:val="445"/>
        </w:trPr>
        <w:tc>
          <w:tcPr>
            <w:tcW w:w="1260" w:type="pct"/>
            <w:vMerge/>
          </w:tcPr>
          <w:p w:rsidR="00B65A29" w:rsidRDefault="00B65A29" w:rsidP="00B65A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7" w:type="pct"/>
            <w:vAlign w:val="center"/>
          </w:tcPr>
          <w:p w:rsidR="00B65A29" w:rsidRDefault="00B65A29" w:rsidP="00B65A2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王海波</w:t>
            </w:r>
          </w:p>
        </w:tc>
        <w:tc>
          <w:tcPr>
            <w:tcW w:w="2683" w:type="pct"/>
            <w:vAlign w:val="center"/>
          </w:tcPr>
          <w:p w:rsidR="00B65A29" w:rsidRDefault="00B65A29" w:rsidP="00256D2E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上党区司法局副局长</w:t>
            </w:r>
          </w:p>
        </w:tc>
      </w:tr>
    </w:tbl>
    <w:p w:rsidR="00EC2326" w:rsidRDefault="00C750B6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六、听证会参加人名单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5"/>
        <w:gridCol w:w="2376"/>
        <w:gridCol w:w="4051"/>
      </w:tblGrid>
      <w:tr w:rsidR="00EC2326" w:rsidTr="00B65A29">
        <w:trPr>
          <w:trHeight w:val="540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工作单位或职业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消费者</w:t>
            </w:r>
          </w:p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（20人）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王 梅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个体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秦 磊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上党区财政局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王思敏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上党区住建局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张 奔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在读研究生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秦艳玲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煤运公司员工</w:t>
            </w:r>
          </w:p>
        </w:tc>
      </w:tr>
      <w:tr w:rsidR="001108B3" w:rsidTr="00B65A29">
        <w:trPr>
          <w:trHeight w:val="439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路扎根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苏店村民委员会干部</w:t>
            </w:r>
          </w:p>
        </w:tc>
      </w:tr>
      <w:tr w:rsidR="001108B3" w:rsidTr="00B65A29">
        <w:trPr>
          <w:trHeight w:hRule="exact" w:val="462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崔志强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苏店村民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李志文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物业经理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张志强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苏店村民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苏店村民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徐双清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郭堡村务农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韩惠丽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自由职业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原旭兵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煤矿职工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李虎英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贾掌务农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武改香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贾掌务农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李旭昀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个体</w:t>
            </w:r>
          </w:p>
        </w:tc>
      </w:tr>
      <w:tr w:rsidR="001108B3" w:rsidTr="00B65A29">
        <w:trPr>
          <w:trHeight w:hRule="exact" w:val="340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宋艳飞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个体</w:t>
            </w:r>
          </w:p>
        </w:tc>
      </w:tr>
      <w:tr w:rsidR="001108B3" w:rsidTr="00B65A29">
        <w:trPr>
          <w:trHeight w:hRule="exact" w:val="424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崔夏男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个体</w:t>
            </w:r>
          </w:p>
        </w:tc>
      </w:tr>
      <w:tr w:rsidR="001108B3" w:rsidTr="00B65A29">
        <w:trPr>
          <w:trHeight w:hRule="exact" w:val="412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王文明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南郭村委干部</w:t>
            </w:r>
          </w:p>
        </w:tc>
      </w:tr>
      <w:tr w:rsidR="001108B3" w:rsidTr="00D80ED9">
        <w:trPr>
          <w:trHeight w:hRule="exact" w:val="404"/>
        </w:trPr>
        <w:tc>
          <w:tcPr>
            <w:tcW w:w="1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原晓明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sz w:val="24"/>
                <w:szCs w:val="24"/>
              </w:rPr>
              <w:t>南郭村委干部</w:t>
            </w:r>
          </w:p>
        </w:tc>
      </w:tr>
      <w:tr w:rsidR="001108B3" w:rsidTr="00D80ED9">
        <w:trPr>
          <w:trHeight w:hRule="exact" w:val="424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B3" w:rsidRDefault="001108B3" w:rsidP="00D80E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经营者（8人）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  立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国新公司副经理</w:t>
            </w:r>
          </w:p>
        </w:tc>
      </w:tr>
      <w:tr w:rsidR="001108B3" w:rsidTr="00D80ED9">
        <w:trPr>
          <w:trHeight w:hRule="exact" w:val="436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王瑞强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国新公司市场部部长</w:t>
            </w:r>
          </w:p>
        </w:tc>
      </w:tr>
      <w:tr w:rsidR="001108B3" w:rsidTr="00D80ED9">
        <w:trPr>
          <w:trHeight w:hRule="exact" w:val="462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  帅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长治中燃公司运营主管</w:t>
            </w:r>
          </w:p>
        </w:tc>
      </w:tr>
      <w:tr w:rsidR="001108B3" w:rsidTr="00D80ED9">
        <w:trPr>
          <w:trHeight w:hRule="exact" w:val="482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  敏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长治中燃公司运营客服员</w:t>
            </w:r>
          </w:p>
        </w:tc>
      </w:tr>
      <w:tr w:rsidR="001108B3" w:rsidTr="005021EE">
        <w:trPr>
          <w:trHeight w:hRule="exact" w:val="538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经营者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韩玉红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天佑集团副经理</w:t>
            </w:r>
          </w:p>
        </w:tc>
      </w:tr>
      <w:tr w:rsidR="001108B3" w:rsidTr="005021EE">
        <w:trPr>
          <w:trHeight w:hRule="exact" w:val="538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 w:rsidP="00B65A2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  磊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天佑集团生产运行部主任</w:t>
            </w:r>
          </w:p>
        </w:tc>
      </w:tr>
      <w:tr w:rsidR="001108B3" w:rsidTr="005021EE">
        <w:trPr>
          <w:trHeight w:hRule="exact" w:val="538"/>
        </w:trPr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 w:rsidP="00B65A2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杜好文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三晋公司副总经理</w:t>
            </w:r>
          </w:p>
        </w:tc>
      </w:tr>
      <w:tr w:rsidR="001108B3" w:rsidTr="005021EE">
        <w:trPr>
          <w:trHeight w:hRule="exact" w:val="538"/>
        </w:trPr>
        <w:tc>
          <w:tcPr>
            <w:tcW w:w="1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Default="001108B3" w:rsidP="00B65A2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于宏伟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三晋公司财务科科长</w:t>
            </w:r>
          </w:p>
        </w:tc>
      </w:tr>
      <w:tr w:rsidR="00EC2326" w:rsidTr="00B65A29">
        <w:trPr>
          <w:trHeight w:hRule="exact" w:val="538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相关方</w:t>
            </w:r>
          </w:p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李晓芳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上党区自来水公司</w:t>
            </w:r>
          </w:p>
        </w:tc>
      </w:tr>
      <w:tr w:rsidR="00EC2326" w:rsidTr="00B65A29">
        <w:trPr>
          <w:trHeight w:hRule="exact" w:val="56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宋耀文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上党区电业局</w:t>
            </w:r>
          </w:p>
        </w:tc>
      </w:tr>
      <w:tr w:rsidR="00EC2326" w:rsidTr="00B65A29">
        <w:trPr>
          <w:trHeight w:hRule="exact" w:val="568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专家学者</w:t>
            </w:r>
          </w:p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C6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C6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国化燃气公司工程师</w:t>
            </w:r>
          </w:p>
        </w:tc>
      </w:tr>
      <w:tr w:rsidR="00EC2326" w:rsidTr="00B65A29">
        <w:trPr>
          <w:trHeight w:hRule="exact" w:val="562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C6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科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C6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国化燃气公司工程师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政府部门</w:t>
            </w:r>
          </w:p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社会组织</w:t>
            </w:r>
          </w:p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和其它人员</w:t>
            </w:r>
          </w:p>
          <w:p w:rsidR="00EC2326" w:rsidRDefault="00C750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王文英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上党区人大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王韶鹏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上党区政府办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张建忠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6A5B4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</w:t>
            </w:r>
            <w:r w:rsidR="00CF5706">
              <w:rPr>
                <w:rFonts w:ascii="仿宋" w:eastAsia="仿宋" w:hAnsi="仿宋" w:cs="宋体"/>
                <w:color w:val="000000"/>
                <w:sz w:val="24"/>
                <w:szCs w:val="24"/>
              </w:rPr>
              <w:t>政协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任旭辉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上党区住建局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李晓平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上党区能源局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冯丽萍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上党区财政局</w:t>
            </w:r>
          </w:p>
        </w:tc>
      </w:tr>
      <w:tr w:rsidR="00EC2326" w:rsidTr="00B65A29">
        <w:trPr>
          <w:trHeight w:hRule="exact" w:val="340"/>
        </w:trPr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26" w:rsidRDefault="00EC23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李天秀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26" w:rsidRDefault="00CF570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上党区消费者协会</w:t>
            </w:r>
          </w:p>
        </w:tc>
      </w:tr>
    </w:tbl>
    <w:p w:rsidR="00EC2326" w:rsidRDefault="00EC232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C2326" w:rsidRDefault="00C750B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七、听证会旁听人员名单</w:t>
      </w:r>
    </w:p>
    <w:tbl>
      <w:tblPr>
        <w:tblpPr w:leftFromText="180" w:rightFromText="180" w:vertAnchor="text" w:horzAnchor="page" w:tblpX="1837" w:tblpY="16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427"/>
        <w:gridCol w:w="3987"/>
      </w:tblGrid>
      <w:tr w:rsidR="00EC2326" w:rsidTr="00B65A29">
        <w:trPr>
          <w:trHeight w:val="346"/>
        </w:trPr>
        <w:tc>
          <w:tcPr>
            <w:tcW w:w="1237" w:type="pct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1424" w:type="pct"/>
            <w:vAlign w:val="center"/>
          </w:tcPr>
          <w:p w:rsidR="00EC2326" w:rsidRDefault="00C750B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339" w:type="pct"/>
            <w:vAlign w:val="center"/>
          </w:tcPr>
          <w:p w:rsidR="00EC2326" w:rsidRDefault="00C750B6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工作单位及职业</w:t>
            </w:r>
          </w:p>
        </w:tc>
      </w:tr>
      <w:tr w:rsidR="001108B3" w:rsidTr="00B65A29">
        <w:trPr>
          <w:trHeight w:val="346"/>
        </w:trPr>
        <w:tc>
          <w:tcPr>
            <w:tcW w:w="1237" w:type="pct"/>
            <w:vMerge w:val="restart"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旁听人</w:t>
            </w:r>
          </w:p>
          <w:p w:rsidR="001108B3" w:rsidRDefault="001108B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（3人）</w:t>
            </w:r>
          </w:p>
        </w:tc>
        <w:tc>
          <w:tcPr>
            <w:tcW w:w="1424" w:type="pct"/>
            <w:vAlign w:val="center"/>
          </w:tcPr>
          <w:p w:rsidR="001108B3" w:rsidRDefault="001108B3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王亚茹</w:t>
            </w:r>
          </w:p>
        </w:tc>
        <w:tc>
          <w:tcPr>
            <w:tcW w:w="2339" w:type="pct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原家庄村民</w:t>
            </w:r>
          </w:p>
        </w:tc>
      </w:tr>
      <w:tr w:rsidR="001108B3" w:rsidTr="00B65A29">
        <w:trPr>
          <w:trHeight w:val="346"/>
        </w:trPr>
        <w:tc>
          <w:tcPr>
            <w:tcW w:w="1237" w:type="pct"/>
            <w:vMerge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pct"/>
            <w:vAlign w:val="center"/>
          </w:tcPr>
          <w:p w:rsidR="001108B3" w:rsidRDefault="001108B3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崔小兵</w:t>
            </w:r>
          </w:p>
        </w:tc>
        <w:tc>
          <w:tcPr>
            <w:tcW w:w="2339" w:type="pct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安城村村民</w:t>
            </w:r>
          </w:p>
        </w:tc>
      </w:tr>
      <w:tr w:rsidR="001108B3" w:rsidTr="00B65A29">
        <w:trPr>
          <w:trHeight w:val="346"/>
        </w:trPr>
        <w:tc>
          <w:tcPr>
            <w:tcW w:w="1237" w:type="pct"/>
            <w:vMerge/>
            <w:vAlign w:val="center"/>
          </w:tcPr>
          <w:p w:rsidR="001108B3" w:rsidRDefault="001108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pct"/>
            <w:vAlign w:val="center"/>
          </w:tcPr>
          <w:p w:rsidR="001108B3" w:rsidRDefault="001108B3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武  林</w:t>
            </w:r>
          </w:p>
        </w:tc>
        <w:tc>
          <w:tcPr>
            <w:tcW w:w="2339" w:type="pct"/>
            <w:vAlign w:val="center"/>
          </w:tcPr>
          <w:p w:rsidR="001108B3" w:rsidRPr="001108B3" w:rsidRDefault="001108B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08B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贾掌村村民</w:t>
            </w:r>
          </w:p>
        </w:tc>
      </w:tr>
    </w:tbl>
    <w:p w:rsidR="00EC2326" w:rsidRDefault="00EC23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C2326" w:rsidRDefault="00EC232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C2326" w:rsidRDefault="00C750B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特此公告</w:t>
      </w:r>
    </w:p>
    <w:p w:rsidR="00EC2326" w:rsidRDefault="00EC2326">
      <w:pPr>
        <w:rPr>
          <w:rFonts w:ascii="仿宋" w:eastAsia="仿宋" w:hAnsi="仿宋" w:cs="仿宋"/>
          <w:sz w:val="32"/>
          <w:szCs w:val="32"/>
        </w:rPr>
      </w:pPr>
    </w:p>
    <w:p w:rsidR="00EC2326" w:rsidRDefault="00C750B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长治市发展和改革委员会</w:t>
      </w:r>
    </w:p>
    <w:p w:rsidR="00EC2326" w:rsidRDefault="00C750B6">
      <w:pPr>
        <w:snapToGrid w:val="0"/>
        <w:spacing w:line="580" w:lineRule="atLeast"/>
        <w:ind w:firstLineChars="200" w:firstLine="640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2020年</w:t>
      </w:r>
      <w:r w:rsidR="00491B15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91B15">
        <w:rPr>
          <w:rFonts w:ascii="仿宋" w:eastAsia="仿宋" w:hAnsi="仿宋" w:cs="仿宋" w:hint="eastAsia"/>
          <w:sz w:val="32"/>
          <w:szCs w:val="32"/>
        </w:rPr>
        <w:t>1</w:t>
      </w:r>
      <w:r w:rsidR="001A6B76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C2326" w:rsidRDefault="00EC2326">
      <w:pPr>
        <w:rPr>
          <w:rFonts w:hint="eastAsia"/>
        </w:rPr>
      </w:pPr>
    </w:p>
    <w:sectPr w:rsidR="00EC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4FA"/>
    <w:multiLevelType w:val="multilevel"/>
    <w:tmpl w:val="19C664FA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0F80CC4"/>
    <w:multiLevelType w:val="multilevel"/>
    <w:tmpl w:val="20F80CC4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7210B95"/>
    <w:multiLevelType w:val="multilevel"/>
    <w:tmpl w:val="47210B95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39FE"/>
    <w:rsid w:val="000E2F26"/>
    <w:rsid w:val="001108B3"/>
    <w:rsid w:val="001A6B76"/>
    <w:rsid w:val="00256D2E"/>
    <w:rsid w:val="00476862"/>
    <w:rsid w:val="00491B15"/>
    <w:rsid w:val="006A5B45"/>
    <w:rsid w:val="00834EAC"/>
    <w:rsid w:val="009B266B"/>
    <w:rsid w:val="00A82BBA"/>
    <w:rsid w:val="00B37C99"/>
    <w:rsid w:val="00B65A29"/>
    <w:rsid w:val="00C750B6"/>
    <w:rsid w:val="00C85007"/>
    <w:rsid w:val="00CC640D"/>
    <w:rsid w:val="00CF5706"/>
    <w:rsid w:val="00D62ECB"/>
    <w:rsid w:val="00D80ED9"/>
    <w:rsid w:val="00DE76EE"/>
    <w:rsid w:val="00EC2326"/>
    <w:rsid w:val="010F1707"/>
    <w:rsid w:val="0688302B"/>
    <w:rsid w:val="0AC2447D"/>
    <w:rsid w:val="2FA76C1D"/>
    <w:rsid w:val="3C8C5841"/>
    <w:rsid w:val="3E734AC5"/>
    <w:rsid w:val="3FF143E7"/>
    <w:rsid w:val="409E39FE"/>
    <w:rsid w:val="55D50DA7"/>
    <w:rsid w:val="6C4E3107"/>
    <w:rsid w:val="754B7962"/>
    <w:rsid w:val="7D3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styleId="a5">
    <w:name w:val="Balloon Text"/>
    <w:basedOn w:val="a"/>
    <w:link w:val="Char"/>
    <w:rsid w:val="00A82BBA"/>
    <w:rPr>
      <w:sz w:val="18"/>
      <w:szCs w:val="18"/>
    </w:rPr>
  </w:style>
  <w:style w:type="character" w:customStyle="1" w:styleId="Char">
    <w:name w:val="批注框文本 Char"/>
    <w:basedOn w:val="a0"/>
    <w:link w:val="a5"/>
    <w:rsid w:val="00A82BB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styleId="a5">
    <w:name w:val="Balloon Text"/>
    <w:basedOn w:val="a"/>
    <w:link w:val="Char"/>
    <w:rsid w:val="00A82BBA"/>
    <w:rPr>
      <w:sz w:val="18"/>
      <w:szCs w:val="18"/>
    </w:rPr>
  </w:style>
  <w:style w:type="character" w:customStyle="1" w:styleId="Char">
    <w:name w:val="批注框文本 Char"/>
    <w:basedOn w:val="a0"/>
    <w:link w:val="a5"/>
    <w:rsid w:val="00A82BB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陶鸿飞</cp:lastModifiedBy>
  <cp:revision>18</cp:revision>
  <cp:lastPrinted>2020-08-17T02:33:00Z</cp:lastPrinted>
  <dcterms:created xsi:type="dcterms:W3CDTF">2020-07-09T02:18:00Z</dcterms:created>
  <dcterms:modified xsi:type="dcterms:W3CDTF">2020-08-17T02:33:00Z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