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41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华文中宋" w:hAnsi="华文中宋" w:eastAsia="华文中宋" w:cs="华文中宋"/>
          <w:i w:val="0"/>
          <w:iCs w:val="0"/>
          <w:caps w:val="0"/>
          <w:color w:val="000000"/>
          <w:spacing w:val="0"/>
          <w:sz w:val="36"/>
          <w:szCs w:val="36"/>
          <w:shd w:val="clear" w:fill="FFFFFF"/>
        </w:rPr>
      </w:pPr>
      <w:r>
        <w:rPr>
          <w:rFonts w:hint="eastAsia" w:ascii="华文中宋" w:hAnsi="华文中宋" w:eastAsia="华文中宋" w:cs="华文中宋"/>
          <w:i w:val="0"/>
          <w:iCs w:val="0"/>
          <w:caps w:val="0"/>
          <w:color w:val="000000"/>
          <w:spacing w:val="0"/>
          <w:sz w:val="36"/>
          <w:szCs w:val="36"/>
          <w:shd w:val="clear" w:fill="FFFFFF"/>
        </w:rPr>
        <w:t>关于调整我省成品油零售价格的公告</w:t>
      </w:r>
    </w:p>
    <w:p w14:paraId="747C2FE9">
      <w:pPr>
        <w:keepNext w:val="0"/>
        <w:keepLines w:val="0"/>
        <w:pageBreakBefore w:val="0"/>
        <w:kinsoku/>
        <w:overflowPunct/>
        <w:topLinePunct w:val="0"/>
        <w:autoSpaceDE/>
        <w:autoSpaceDN/>
        <w:bidi w:val="0"/>
        <w:adjustRightInd/>
        <w:snapToGrid/>
        <w:spacing w:line="420" w:lineRule="exact"/>
      </w:pPr>
    </w:p>
    <w:p w14:paraId="2EB92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rPr>
        <w:t>(2025年第1</w:t>
      </w:r>
      <w:r>
        <w:rPr>
          <w:rFonts w:hint="eastAsia" w:ascii="宋体" w:hAnsi="宋体" w:eastAsia="宋体" w:cs="宋体"/>
          <w:sz w:val="24"/>
          <w:szCs w:val="24"/>
          <w:lang w:val="en-US" w:eastAsia="zh-CN"/>
        </w:rPr>
        <w:t>9</w:t>
      </w:r>
      <w:r>
        <w:rPr>
          <w:rFonts w:hint="eastAsia" w:ascii="宋体" w:hAnsi="宋体" w:eastAsia="宋体" w:cs="宋体"/>
          <w:sz w:val="24"/>
          <w:szCs w:val="24"/>
        </w:rPr>
        <w:t>号)</w:t>
      </w:r>
    </w:p>
    <w:p w14:paraId="7E71F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根据国家发展改革委门户网站“新闻动态--新闻发布”公布的成品油调价信息，自2025年12月22日24时起，山西省内汽、柴油价格（标准品）每吨分别下调170元、165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14:paraId="07D03F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各成品油批发和零售企业要严格执行国家发改委有关价格政策，不得在国家规定的成品油价格之外，加收或代收任何费用。</w:t>
      </w:r>
    </w:p>
    <w:p w14:paraId="3575AE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 山西省发展和改革委员会</w:t>
      </w:r>
    </w:p>
    <w:p w14:paraId="384E9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2025年12月22日   </w:t>
      </w:r>
    </w:p>
    <w:p w14:paraId="405835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附表：</w:t>
      </w:r>
    </w:p>
    <w:p w14:paraId="4A41F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b/>
          <w:bCs/>
          <w:i w:val="0"/>
          <w:iCs w:val="0"/>
          <w:sz w:val="24"/>
          <w:szCs w:val="24"/>
          <w:bdr w:val="none" w:color="auto" w:sz="0" w:space="0"/>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14:paraId="3C2309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02BCA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24B7BC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6E4859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65B053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5FC58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214D3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（元/升）</w:t>
            </w:r>
          </w:p>
        </w:tc>
      </w:tr>
      <w:tr w14:paraId="76A51D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4B5BBFA9">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088854FE">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1EB11FBF">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7E7FB406">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r>
      <w:tr w14:paraId="7A740E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00F50D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汽油（VIB）</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2B81D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4E555E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8385</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26957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6.24</w:t>
            </w:r>
          </w:p>
        </w:tc>
      </w:tr>
      <w:tr w14:paraId="7B5694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43B0BC8D">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17DF0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3BB29E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8888</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042D58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6.66</w:t>
            </w:r>
          </w:p>
        </w:tc>
      </w:tr>
      <w:tr w14:paraId="57585D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195F64BB">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3CE73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14526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9391</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1839F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7.19</w:t>
            </w:r>
          </w:p>
        </w:tc>
      </w:tr>
      <w:tr w14:paraId="6F8A0C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6C9CC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柴油（VI）</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29C005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16AC7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7385</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5B0B1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6.39</w:t>
            </w:r>
          </w:p>
        </w:tc>
      </w:tr>
      <w:tr w14:paraId="32BD14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1119FCDD">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6791D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52C22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7237</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4CC0E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6.27</w:t>
            </w:r>
          </w:p>
        </w:tc>
      </w:tr>
      <w:tr w14:paraId="7DE818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422A9156">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D535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2A5F25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7828</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14EDEF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6.78</w:t>
            </w:r>
          </w:p>
        </w:tc>
      </w:tr>
      <w:tr w14:paraId="76F12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49156134">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53A83F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3B99B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8197</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497B85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7.10</w:t>
            </w:r>
          </w:p>
        </w:tc>
      </w:tr>
      <w:tr w14:paraId="7510B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018B32ED">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2CAD4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BE01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8493</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452A5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7.35</w:t>
            </w:r>
          </w:p>
        </w:tc>
      </w:tr>
    </w:tbl>
    <w:p w14:paraId="327D1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备注：1、表中价格包含消费税、增值税以及城建税和教育费附加。</w:t>
      </w:r>
    </w:p>
    <w:p w14:paraId="3AD66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      2、表中汽油和柴油价格为符合第六阶段强制性国家标准VIB车用汽油和VI车用柴油价格。</w:t>
      </w:r>
    </w:p>
    <w:p w14:paraId="77244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      3、汽、柴油第六阶段标准品分别为89号汽油和0号车用柴油。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02A91779"/>
    <w:rsid w:val="09220BBF"/>
    <w:rsid w:val="09D27A29"/>
    <w:rsid w:val="0D8F68AE"/>
    <w:rsid w:val="0EAF5254"/>
    <w:rsid w:val="10A63DEE"/>
    <w:rsid w:val="120E0446"/>
    <w:rsid w:val="129E4641"/>
    <w:rsid w:val="1685186F"/>
    <w:rsid w:val="1A350F15"/>
    <w:rsid w:val="1A574945"/>
    <w:rsid w:val="1A6C66C9"/>
    <w:rsid w:val="1F0E06C9"/>
    <w:rsid w:val="21DD6EFA"/>
    <w:rsid w:val="225C51C2"/>
    <w:rsid w:val="2AB0530B"/>
    <w:rsid w:val="302C006C"/>
    <w:rsid w:val="30661B74"/>
    <w:rsid w:val="37EC1E0D"/>
    <w:rsid w:val="3C204232"/>
    <w:rsid w:val="3CCE2B34"/>
    <w:rsid w:val="42BD13DC"/>
    <w:rsid w:val="44C06507"/>
    <w:rsid w:val="463F775D"/>
    <w:rsid w:val="4BB95C9D"/>
    <w:rsid w:val="4C7E73A7"/>
    <w:rsid w:val="509362D9"/>
    <w:rsid w:val="53032A95"/>
    <w:rsid w:val="57333EE2"/>
    <w:rsid w:val="5C164F06"/>
    <w:rsid w:val="5C466CF1"/>
    <w:rsid w:val="5C7B0406"/>
    <w:rsid w:val="5E4069C2"/>
    <w:rsid w:val="5FA86285"/>
    <w:rsid w:val="600C000C"/>
    <w:rsid w:val="64C96D0C"/>
    <w:rsid w:val="651D50D1"/>
    <w:rsid w:val="66A40875"/>
    <w:rsid w:val="67061813"/>
    <w:rsid w:val="69950DED"/>
    <w:rsid w:val="6D436A96"/>
    <w:rsid w:val="741A4809"/>
    <w:rsid w:val="74386766"/>
    <w:rsid w:val="745759C5"/>
    <w:rsid w:val="77852348"/>
    <w:rsid w:val="78B35B5F"/>
    <w:rsid w:val="7A6150AB"/>
    <w:rsid w:val="7DA93842"/>
    <w:rsid w:val="7ED3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622</Characters>
  <Lines>0</Lines>
  <Paragraphs>0</Paragraphs>
  <TotalTime>132</TotalTime>
  <ScaleCrop>false</ScaleCrop>
  <LinksUpToDate>false</LinksUpToDate>
  <CharactersWithSpaces>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2024-05-06T01:46:00Z</dcterms:created>
  <dc:creator>Administrator</dc:creator>
  <cp:lastModifiedBy>Administrator</cp:lastModifiedBy>
  <dcterms:modified xsi:type="dcterms:W3CDTF">2025-12-24T01:28:31Z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B3C477B9E62549B98870E560AB8D5A8B_13</vt:lpwstr>
  </property>
  <property fmtid="{D5CDD505-2E9C-101B-9397-08002B2CF9AE}" pid="4" name="KSOTemplateDocerSaveRecord">
    <vt:lpwstr>eyJoZGlkIjoiMjVlMjhkYjI2Y2Y0MTQ4YjU5NTIzMWQ3ZmZkOTY4ZWEiLCJ1c2VySWQiOiI3MTc1OTUzMTAifQ==</vt:lpwstr>
  </property>
</Properties>
</file>